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7D" w:rsidRPr="00146BD5" w:rsidRDefault="00E52A7D" w:rsidP="00146BD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Кеңестер </w:t>
      </w:r>
      <w:proofErr w:type="spell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Ата</w:t>
      </w:r>
      <w:proofErr w:type="spell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аналар</w:t>
      </w:r>
      <w:proofErr w:type="spell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үшін "Баланың 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қу </w:t>
      </w:r>
      <w:proofErr w:type="spell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іс</w:t>
      </w:r>
      <w:proofErr w:type="spell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әрекетіне көмек"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 1.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Баланың сабағын жеңілдететін  жағдай жасауға тырысыңыз, 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тұрмыстық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 – жақсы тамақтану, тұрақты  режим, толыққанды ұйқы,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жайлы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тұрмыстық жағдай, сабақ оқуға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жайлы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және ыңғайлы орын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моционалдық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 – баланың мүмкіндігіне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сенімділік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артыңыз,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табысты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орындауынан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үміт күтіңіз,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кішкене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ігі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да, қуанышыңызды білдіріңіз, баланың оқуына төзімділік,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мейірімділік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танытыңыз, бала үлгермей жатсақатты сөйлемеңіз; 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мәдени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 – балаңызды анықтамалармен, сөздіктермен,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атластармен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бейнетаспалармен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мектептің оқу бағдарламасына сәйкес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кітапшалармен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қамтамасыз етіңіз.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br/>
        <w:t>    2.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Өз балаңызды тыңдаңыз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жаттауға,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сақтауға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шықсын, жазуға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мәтінді бөліп-бөлі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асықпай оқыңыз, оқулықтағы сұрақтар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сұраңыз т.с.с.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br/>
        <w:t>     3.Өзіңіздің бала кезіңіздегі жеті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іктеріңіз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білімдеріңізбен бөлісіңіз.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  4.Ата-ананың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назарында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баланың бағасы ғана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керектігін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есте</w:t>
      </w:r>
      <w:proofErr w:type="spell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ұстаңыз.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 Сондықтан да баланың болашағы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ойлап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алған білімінің қай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, не үшін  қажеттілігін түсінді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іңіз. Баланың оқуға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тудыратын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отбасылық дә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үрлер мен әдеттер құрыңыз,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br/>
        <w:t>   5.Баланың 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бос уақытын құр қалдырмай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оны мазмұнды әрі,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өткізуге көмектесіңіз.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br/>
        <w:t>      6.Балаңызды оқу үлгеріміне қарамай, 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жақсы көретініңізді сездіріңіз.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br/>
        <w:t>   7.Балаңызды жан-жақты бақылау үшін және мүмкі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көмектер көрсету үшін әрдайым балаңыздың қатысатын үйірмелерінің, факультативтерінің, қосымша сабақтарының, 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сабақ </w:t>
      </w:r>
      <w:proofErr w:type="spell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кестесімен</w:t>
      </w:r>
      <w:proofErr w:type="spell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танысыңыз.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Балаңыздың қуана </w:t>
      </w:r>
      <w:proofErr w:type="spellStart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мектепке</w:t>
      </w:r>
      <w:proofErr w:type="spellEnd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баруы</w:t>
      </w:r>
      <w:proofErr w:type="spellEnd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үшін не </w:t>
      </w:r>
      <w:proofErr w:type="spellStart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істеуге</w:t>
      </w:r>
      <w:proofErr w:type="spellEnd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болады</w:t>
      </w:r>
      <w:proofErr w:type="spellEnd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Ата-аналар</w:t>
      </w:r>
      <w:proofErr w:type="gramEnd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ға кеңес беру жұмыстары)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  </w:t>
      </w:r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Оның уақытылы ұйық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тау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ға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жатуын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қадағалаңыз. Ұйқысы қанбаған бала - сабақта мұңаюлы құбыжық.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color w:val="4B0082"/>
          <w:sz w:val="24"/>
          <w:szCs w:val="24"/>
          <w:lang w:eastAsia="ru-RU"/>
        </w:rPr>
        <w:t>•          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Мектеп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туралы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жаман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айтпаңыз, Баланың көзінше мұғ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ал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імдерді сөз қылмаңыз.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  </w:t>
      </w:r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Бала  тапсырмаларға,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мектептен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әкелген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кітаптарына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 сіздің қызығушылық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танытып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қадағалайтыныңызды көрсін.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  </w:t>
      </w:r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Өзіңіз оқыңыз, бала ата-аналарының бос уақытын тек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теледидар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мен компьютер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алдында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өткізбейтінін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білсі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көрсін.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  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Компьютерлік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ойында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ойнауды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бала күнінде 20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минуттан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асырмауы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тиіс</w:t>
      </w:r>
      <w:proofErr w:type="spellEnd"/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  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Бала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ға өз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ойын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жазбаша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жеткізуді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үйретіңіз: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онымен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хат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жазып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алмасыңыз,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бірге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хат жазыңыздар.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Егер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бала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сізбен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 қатты әсер алған оқиғасымен бөліссе –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сол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оқиға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жайлы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әңгіме құрастырып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жазуын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өтініңіз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ал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кешкісін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оны  барлық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отбасы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мүшелеріне оқып беріңіз.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  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Мектеп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пен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сынып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өмі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іне үнемі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белсенділік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танытыңыз. Балаға оның мектебінің сіздің өмі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іңіздің  маңызды бөлігіне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айналуы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жақсы әсер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етеді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  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Мектепте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сіздің балаңыз өзіне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деген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өте жағымсыз қатынасқа қ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қтығысып қалуы мүмкін. Және де барлығы әрқашан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іске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аса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бермейді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Осы сәтте балаға өзіне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деген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сенімін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жоғалтпауға көмектесіңіз.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  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Кейде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бала барлық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мектептік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жағымсыз жағдайларды жүректері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жа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қын қабылдап қалуы мүмкін. Әркез оған ненің маңызды, ненің аса маңызсыз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екенін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үйретіңіз.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  </w:t>
      </w:r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Балаңызға ұрыссаңыз, «сен ә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қашан», «сен мүлдем», «әркез сен»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деген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сөздерді қолданудан аулақ болыңыз…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Негізінде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сіздің балаңыз әрқашан жақсы, тек бүгін ғана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бір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нәрсені дұрыс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істемеді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Осы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туралы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оған айтыңыз.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  </w:t>
      </w:r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Әдетте бала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жаман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қылық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істегенде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ұялу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сезімін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бастан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кешіреді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Ал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сіз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оны жазалағанда, оның ұялу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сезімі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өшеді. Ал бұл қауіпті.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Ата-аналар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ға арналған ұсыныстар мен кеңестер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МЕКТЕП - БАЛА Ү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ІН ЖАҢА ӨМІР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Қазіргі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беру үрдісіндегі маңызды мәселелердің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аланың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оқуға дайындығы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Баланы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маңызды,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іне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бейімделуден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өтпеу мүмкін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бірақ оны едәуір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жартылай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  жеңілдету- орындауға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міндет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БАЛАНЫҢ МЕКТЕПКЕ ДАЙЫНДЫҒ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gramEnd"/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БАЛАНЫҢ МЕКТЕПКЕ ДАЙЫНДЫҒЫНЫҢ КРИТЕРИЙЛЕРІ: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Адамгершілік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Психологиялық,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Ақыл-ой.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ДЕНЕ ДАЙЫНДЫҒ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gramEnd"/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2.42.1178-02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келісілген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  санитарлы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эпидемиологиялық «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мекемесінде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оқу шарттарының  гигиеналық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талаптары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ережесіне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сыныпқа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өмірінің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жеті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сегіз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жасынан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ата-анасының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шешімімен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баланың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оқуға дайындығы жөніндегі психолого-медико-педагогикалық комиссияның қорытындысы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қабылданады.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қабылдаудың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талабы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- 1 қыркүйекке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баланың жасының 6,5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жастан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кем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болмауы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. 6,5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жас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қа толмаған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оқыту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мекемесінде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АДАМГЕРШІЛІК ДАЙЫНДЫҒ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1)    мұғалімдермен қатынасын құра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2)     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сыныптастарымен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табыса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3)     сыпайылық, ұстамдылық,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алушылық;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4)     өзі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өзі бағалауы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5)     өз 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әрекетін, мінез-құлқын дұрыс ұстау және оқу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тапсырмасын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қабылдай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, мұқият, үлкендердің сөзін бөлмей тыңдау.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6)    басқаның көзқарасын қабылдау,  ө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өзіне басқа қырынан қарау,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сыныптастарын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тыңдай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басқалардың сәтсіздіктерін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адекватты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түрде бақылау;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7)     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көмек бұйрық тү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інде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кеңес түрінде болу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Өз балаңыздың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іктерін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басқа балаларға  қарап салыстырмаңыз. Баланы «баға» үшін оқ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ыту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кішкене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жетістігі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да, үнемі мақтап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отыру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ПСИХОЛОГИЯЛЫҚ ДАЙЫНДЫҚ: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1)    Бұл баланың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қудың маңыздылығын, қажеттілігін нақты түсінуі; Жаңа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алуға қызығушылық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танытуы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2)    Бұ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мұғалімді тыңдай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және оның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орындай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3)    Үлкендермен,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сыныптастарымен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табыса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(үлкендердің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беделін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сезінеді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, қары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қатынасқа жеңіл түседі,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  қиындықтан шыға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тырысады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4)     бұ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ойлаудың,зейіннің, естің дамуының  анықталған деңгейі.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МЕКТЕПТІК МАҢЫЗДЫ ФУНКЦИЯЛАРДЫҢ  ДАМУЫ: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Қолдың ұсақ қимы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қозғалысының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(қол жақсы дамыған, бала қарындашты , қайшыны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сенімді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ұстайды);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Кеңі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іктегі  қозғалысты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сезіну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( жоғары-төменді, алға-артқа, оңға-солды дұрыс анықтау);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Көз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қолдың жүйесінің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координациясы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-  (бала көзбен алдындағы (мысалы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ітаптағы); графикалық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бейнені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фигураларды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, өрнектерді дәптерге дұрыс түсіру.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МЕКТЕПТІК МАҢЫЗДЫ ПСИХОЛОГИЯЛЫҚФУНКЦИЯЛАРДЫҢ ДАМУЫ: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Логикалық ойлауының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(әртүрлі нәрселерді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салыстыруда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арасындағы айырмашылықты, ұқсастықтарды табу,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белгілеріне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қарап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жалпылай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Ырықты зейінінің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орындап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отырған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тапсырама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ға 15-20 минут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зейінін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тұрақтандыру);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Ырықты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сақтауының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сақтай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: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сақталған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қты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символмен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сөзбен,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ситуациямен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суреттермен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байланыстыру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АҚЫЛ-ОЙ ДАЙЫНДЫҒ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gramEnd"/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Ең маңызды көрсеткіш — бұ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сөйлеу мен ойлаудың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Балаға «сондықтан да», «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де», «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»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сөздерді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пайдаланып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талдаулар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қорытындылар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жасау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ға үйрету өте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•         Сұрақты дұрыс қоя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луге</w:t>
      </w:r>
      <w:proofErr w:type="spellEnd"/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жауабын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тыңдай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үйретіңіз. Бұ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өте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қашанда сұрақ қоюдан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Ойлан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айтқаннан баланың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ойы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аспайды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Сөйлеу –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қу үрдісінің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негізі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.   Ең маңыздысы монологиялық сөйлеудің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 Бала үшін бұ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әңгімелеп беру. Оқып болған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ң балаға сұрақтар қойып талдатыңыз.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назарды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кеңі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ікті бағдарлай алуға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аудару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. Бала сөзінде ұғымдарды, сөз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тіркестерін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дұрыс қолданып,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пайдалана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: жоғары, төмен,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қа, төмен, жоғары, аралық,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артында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алдынан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  от…, сзади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артынан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жанында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, алысырақ т.б.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БАЛА ОҚУЫНЫҢ КӨЛЕМІ ЕМЕС, АЛҒАН БІЛІМІНІҢ САПАСЫ МАҢЫЗДЫ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оқып шығу ғана 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сөйлеуді қоса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жазғанда қол қимылдарының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аудару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 Баланың толыққанды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ересектермен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ойындарын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ойнау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оқуды тыңдату,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салғызу т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пайдалы</w:t>
      </w:r>
      <w:proofErr w:type="spellEnd"/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ОҚУҒА ДАЙЫН ЕМЕС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СЫНЫП ОҚУШЫСЫНЫҢ «ПОРТРЕТІ»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 ШЕКТЕН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ОЙЫНШЫЛДЫҚ;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Ө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БЕТІНШЕ ҚИМЫЛДАМАУ;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ҮЛКЕНДЕРГЕ БАҒЫНБАУ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ГИПЕРБЕЛСЕНДІЛІК;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СЫНЫПТАСТАРЫМЕН СӨЙЛЕСЕ АЛМАУ;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ҮЛКЕНДЕРМЕН ҚАРЫ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ҚАТЫНАСҚА ТҮСУ ҚИЫНШЫЛЫҒЫ;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ТАПСЫРМАЛАРҒА ЗЕЙІНДІ ШОҒЫРЛАНДЫРА АЛМАУ;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АЙНАЛАСЫ ТУРАЛЫ АЗ БІЛУ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,Ж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АЛПЫЛАЙ АЛМАУ, ЖІКТЕЙ АЛМАУ, АЙЫРМАШЫЛЫҚТАРДЫ ТАБА АЛМАУ;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ҚОЛ ҚИМЫЛДАРЫНЫҢ ӘЛСІ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ДАМУЫ;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ЫРЫҚТЫ ЕСТЕ САҚТАУЫНЫҢ ДАМЫМАУЫ;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    СӨЗДІ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ҚОРДЫҢ АЗ БОЛУЫ.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ЕСТЕ ҰСТАҢЫЗ: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Сіздің сүйіспеншілігіңіз </w:t>
      </w:r>
      <w:proofErr w:type="spell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бен</w:t>
      </w:r>
      <w:proofErr w:type="spell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шыдамдылығыңыз баланың оқуда 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ға ілгерілеуінің </w:t>
      </w:r>
      <w:proofErr w:type="spell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кепілі</w:t>
      </w:r>
      <w:proofErr w:type="spell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2A7D" w:rsidRPr="00146BD5" w:rsidRDefault="00054C9F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Тақырыбы: Ата-аналардың бала тәрбиесінде сенімділі</w:t>
      </w:r>
      <w:proofErr w:type="gramStart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 білдіруі, қолдау көрсетуі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(Ата-аналармен жұмыс)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Мақсаты: 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ата-ананың бала тәрбиесіндегі қары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қатынасы (сенімділік білдіруі, қолдауы, үміт артуы) туралы түсініктер беру арқылы ата-аналардың білімін көтеруге көмектесу.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Міндеттері: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- 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>Шағын дә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іс арқылы ата-аналарға бала тәрбиесіне қатысты ақпараттар беру;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br/>
        <w:t>- Ситуациядан шығу арқылы бала тәрбиесінде кездесетін қиыншылықтардың алдын алу;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br/>
        <w:t>- Ата-аналардың баламен қарым-қатынасында,  баланың үмітіне балта шабатын сөздерден аулақ болуға кеңес беру.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Тренинг бағдарламасы:</w:t>
      </w:r>
    </w:p>
    <w:p w:rsidR="00E52A7D" w:rsidRPr="00146BD5" w:rsidRDefault="00054C9F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Шағын дә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іс 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“Бала тәрбиесінде ата-ана тарапынан қандай қасиеттер керек?”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> Баланы бағалауға, сезінуге, тү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іне білуге баулу. 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Ата-аналар тәрбиеде шыдамдылықты талап ететіндігін мойындайды. Алайда оған арнайы білім қажеттігін жұрттың бә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 біле бермейді. Бүгінгі жиналысымызда ата-ана мен бала арасындағы психологиялық қарым-қатынасы жайлы әңгімелеп, оны жаттығулар арқылы көрсетуге тырысамыз.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 әрдайым ата-ананың аялы алақанын қажетсіні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тұрады. Қиындықтар туған сәтте ата-анасының тарапынан қолдау тауып, үлкен сенім артылған бала ісі оңға басады.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Әрине, ә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ата-ана баласына деген сезімін түрліше жеткізеді. Қандай жағдай болмасын, баланың өзіне деген сенімін тудырып, қолдап отыру керек. Бала бі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істен қателескен жағдайда оған шыдамдылық 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көрсету керек. Мұндай сәтте өзге отбасыларымен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салыстыру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ға әуестенбеу керек. Рас, кейде өзге біреудің балалары бойындағы қабілеті айрықша сияқты кө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інеді. Бірақ, ол басқа бала. Сондықтан ә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баланың өзінің жеке басының ерекшелігін, ешкімге ұқсамайтын кейбір қасиеттерін сезіну керек. Кейде бала бі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сәтсіздіктерге ұрынады. Ата-ана қатты уайымдап, баланың еш нәрсеге икемі жоқ, қабілетсіз деген асығыс қ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орытынды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ға келеді. Осыдан баланың өзіне деген сенімі күрт жойылады, қолын қусырып, кездескен қиыншылықтарды жоюға дәрменсіз болады. Мұндай жағдайда ата-ана баласының жай ғана талпынысының өзін қолдап түсі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не б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ілуі керек. Ең бастысы, бала біздің оны қалай бағалайтынымызды және одан не күтетінімізді сезінуі және түсінуі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Жағдаяттар шешу:</w:t>
      </w:r>
    </w:p>
    <w:p w:rsidR="00E52A7D" w:rsidRPr="00146BD5" w:rsidRDefault="00054C9F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1-жағдайда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баланың мектепке өкпесі зор. Ол шешесі тарапынан қолдау тапқысы келеді. Түсіні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, жағдайын сұрар деп ойлайды.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2- жағдайда </w:t>
      </w: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 өзіне сенімсіз, ата-анасынан қолдау күтеді. Ата-аналар тарапынан «Сен мүлде дайындалмайсың, сондықтан еңбегіне қарай аласың! » немесе «Бүгін шаршап тұрмын» деген жауаптар болмағаны жақсы, бұндай жауаптардан немқұрайлықты, салғырттықты сезеді.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 Кез келген шешімді қ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абылдау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ға асығыстық жасауға болмайды. Балаңыз сіздің оның ісіне немқұрайды қарамайтыңызды көретіндей, оны тың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дау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ға дайын екендігіңізді байқайтындай болсын.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•      Кейде бала бі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сәтсіздіктерге ұрынады. Ата-ана қатты уайымдап, баланың еш нәрсеге икемі жоқ, қабілетсіз деген асығыс қ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орытынды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ға келеді. Сәйтеді де баланың өзіне деген сенімі күрт жойылады, қолын қусырып, кездескен қиыншылықтарды жоюға дәрменсіз болады.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із бақытты жанұямыз: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Алдын-ала салынған суреттер арқылы өз балаларыңыздың салған суреттерін тауып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алы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ңыздар.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Талдау: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1. Өз отбасыңыздың суретін қалай таптыңыз?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2. Өз отбасыңызды табу қиын болды ма?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3.Суреттерден отбасыңыздың суретін тапқаннан кейін қандай сезімде болдыңыз? 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Аяқталмаған сөйлем: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баланы ү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 сынап отырса, ...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–     Егер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ға үнемі күлсе, ...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баланы ү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 мақтап отырса, ...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 төзімділікте өссе, ...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 адалдықта өссе, ...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 қауіпсіз жағдайда өссе, ...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 кекшілдікте өссе, ...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 түсіні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ікте және сүйіспеншілікте өссе, ...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Дұрыс жауаптары: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–     Егер баланы үнемі сынап отырса, ... (оның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қуғы құлқы болмайды).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–     Егер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ға үнемі күлсе, ... (ол бұйығы болып кетеді).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баланы үнемі мақтап отырса, ... (ол өз қаді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 үшін оқиды).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 төзімділікте өссе, ... (ол басқаларды тү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інуге тырысады).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 адалдықта өссе, ... (ол адал болып жетеді).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–     Егер бала қауіпсіз жағдайда өссе, ... (ол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адамдар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ға сеніммен қарайды).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 кекшілдікте өссе, ... (ол қатыгез болып ө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і)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–     Егер бала түсіні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ікте және сүйіспеншілікте өссе, ... (ол әлемнен махаббат табуды үйренеді).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Кінәлі сөздер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1. Сенен ешқандай жақсылық шықпайды, нөлсің.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2. Неге сен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қа балалардай емессің?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3. Неменеге ұсқынсыз болып кеткенсің, шашың дудыраған, ү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ің кір-кір.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4. Тағы осылай істесең, менен таяқ жейтін боласың.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 Сенің кесі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іңнен өмірі жолымыз болмады.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Дұрыс жауаптары: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Ата-аналар осы сөздерді былай алмастыруына болады: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1. «Сенің де қолын өмірде бі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нәрсеге жететініне сенгім келеді. Оқу озаты немесе оқу екпіндісі боласың» - деп, үміт артуы керек.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2. «Сенің де басқалардан өзгеше болуына құқын бар, сенің де қолыңнан келеді» - деп, сені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артуы керек.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3.«Ү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іңді ретке келтір, шашыңды тара, киіміңді ауыстыр » - деп, баланың өзін жақсы сезінуіне көмектесу керек.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4. «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із саған қиыншылықты жеңуге көмектесеміз, екіншілей жаман қылық жасама».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5. «Үлкендердің өмі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жолында болып жатқан ыңғайсыз жағдайларға сен кінәлі емессің. Сенің болашағың алда, үлкен ғалым боласың, жақсы дәрігер, білімді ұстаз болуды арманда » және ата-анасын сыйлау керек екенін айтып отыру керек.</w:t>
      </w:r>
    </w:p>
    <w:p w:rsidR="0084443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Міне, осындай біз көңіл аудара бермейтін қарапайым нәрсенің өзі немесе ойланбай айтылған ұрыс сөзі де баланың жанын ауыртуы мүмкін, өмі</w:t>
      </w:r>
      <w:proofErr w:type="gram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сүру ағынын өзгертуі де ғажап </w:t>
      </w:r>
      <w:proofErr w:type="spellStart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емес</w:t>
      </w:r>
      <w:proofErr w:type="spellEnd"/>
      <w:r w:rsidRPr="00146B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Кез келген істі тастай салып баламен айналысасыз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Балаңыздың жасына қарамай, онымен ақылдаса аласыз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Балаңызбен қарым-қатынас барысында жасаған қателіктеріңізді мойындайсыз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Өзіңіздің қателігіңіз үшін кешірім сұрайсыз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Балаңыз жасаған ісі ашуландырған кезде өзіңізді ұстап, ашуды жеңе аласыз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Балаңыздың орнына өзіңізді қоя аласыз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Біт сәтте сізге мейірімді адам деп сенуге бола ма?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Өзіңіздің балаңыздан өткен балалық шағыңыздан өткен ескерілетін жағдайды айтасыз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Балаңыздың жүрегін жарақаттайтын сөздерді, сөйлем тіркестерін атамауға тырысасыз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Балаңызға уәде беріп, жақсы мінез-құлқын ескере отырып, уәдеңізді орындайсыз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Балаға қалаған ісін жасауға, өзін ұстауға кедергі жасамай, бір күн еркіндік бересіз бе?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Басқа бала сіздің балаңызға дөрекідік көрсетсе, себепсіз ренжітсе, көңіл аудармайсыз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Балаңыздың көз жасы, дөрекі еркелеуі уақытша екенін білесіз, соған қарсы тұра аласыз ба?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Жауабы: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Әрқашан жасаймын, келісемін – 3 балл.</w:t>
      </w: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br/>
        <w:t>Кейде ғана келісемін – 2 балл.</w:t>
      </w: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br/>
        <w:t>Келіспеймін – 1  балл.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Сауалнаманы бағалау: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0-16 балл.</w:t>
      </w: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Бала тәрбиесі – сіз үшін үлкен проблема. Бала тұлғасын дұрыс қалыптастыру үшін педагог немесе психолог мамандардың көмегіне сүйеніңіз.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16-30 балл.</w:t>
      </w: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Балаға қамқорлық жасау  - бірінші кезектегі маңызды іс.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Сіздің бойыңызда тәрбиешілік қабілет бар, бірақ тәжірибеде әрқашан бір қалыпты бағыттағы мақсатпен әрекет етесіз. Кейде қатал, кейде мүлдем жұмсақсыз. Сізге жауапкершілікпен ойлану керек.</w:t>
      </w:r>
    </w:p>
    <w:p w:rsidR="0084443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30-39 балл</w:t>
      </w: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. Бала сіздің өміріңіз үшін ең құнды болғаны. Сіз балаңызды тек түсініп қана қоймай, әрі ойын тануға сыйлы көзбен қарауға тырысасыз.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1. Мектепке балаңыз көтеріңкі  көңіл-күймен барады ма?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______________________________________________________________________________2.  2. Жаңа күн тәртібін қабылдауы қалай болды?_________________________________________________________________________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3. Оқу процесіндегі жетістіктері мен кемшіліктерін уайымдайды ма?______________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______________________________________________________________________________4. 4. Сізбен мектепте болған жағдайларымен ой бөлісе ме?_________________________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5.Эмоционалды қабылдауы қалай?___________________________________________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6. Үй тапсырмасын орындаудағы қиындықтарды қалай қабылдайды?______________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7. Сыныптастарына жиі көңілі толмай ма?_____________________________________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8. Оқу жүктемесін (учебная нагрузка) игеріп жүр ме? Қиналмай ма?_______________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val="kk-KZ" w:eastAsia="ru-RU"/>
        </w:rPr>
        <w:t>9. Қосымша айтарыңыз бар ма?_______________________________________________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Тұлға тәрбиесіне ата-ананың ролі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ТРЕНИНГ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Қазіргі кездегі баланың дамуына, жеке тұлға болып қалыптасуына ата-ана тәрбиесінің әдіс-тәсілдерін жетілдіре отырып, қары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қатынас орнату.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1-тапсырма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Ата-аналар мен ұстаздардың кездесуі.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2-тапсырма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Ойынға қатысушыларарасындағықары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қатынасты орнату.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3-тапсырма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Жанұядағы тәрбие жайында 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ікір алмасу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 бө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ім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“Кездесу”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Ассосация “Жанұя”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</w:t>
      </w:r>
      <w:proofErr w:type="gramEnd"/>
      <w:r w:rsidRPr="00146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беру арқылы жақсы қасиеттер айту)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Балаңыздың туған күні?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Балаңыздың парталас көрші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 кім?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ін сабақтан қандай баға алды?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Балаңыз спорттың қандай тү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ін жақсы көреді?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Сынып жетекшісінің толық аты-жөні?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Балаңыздың сүйікті асы қандай?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Балаңыз  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1-сынып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қа қай жылы барды?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Балаңыз қандай өлшемді аяқ киім киеді?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Балаңыз қандай тү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і жақсы көреді?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Балаңызды еркелеті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 xml:space="preserve"> қандай сөз айтасыз?</w:t>
      </w:r>
    </w:p>
    <w:p w:rsidR="00E52A7D" w:rsidRPr="00146BD5" w:rsidRDefault="00E52A7D" w:rsidP="00146BD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46BD5">
        <w:rPr>
          <w:rFonts w:ascii="Times New Roman" w:hAnsi="Times New Roman" w:cs="Times New Roman"/>
          <w:sz w:val="24"/>
          <w:szCs w:val="24"/>
          <w:lang w:eastAsia="ru-RU"/>
        </w:rPr>
        <w:t>Балаңыз сізді ренжіткенде, ең алдымен қандай сөз ауызың</w:t>
      </w:r>
      <w:proofErr w:type="gramStart"/>
      <w:r w:rsidRPr="00146BD5">
        <w:rPr>
          <w:rFonts w:ascii="Times New Roman" w:hAnsi="Times New Roman" w:cs="Times New Roman"/>
          <w:sz w:val="24"/>
          <w:szCs w:val="24"/>
          <w:lang w:eastAsia="ru-RU"/>
        </w:rPr>
        <w:t>ыз</w:t>
      </w:r>
      <w:proofErr w:type="gramEnd"/>
      <w:r w:rsidRPr="00146BD5">
        <w:rPr>
          <w:rFonts w:ascii="Times New Roman" w:hAnsi="Times New Roman" w:cs="Times New Roman"/>
          <w:sz w:val="24"/>
          <w:szCs w:val="24"/>
          <w:lang w:eastAsia="ru-RU"/>
        </w:rPr>
        <w:t>ға түседі?</w:t>
      </w:r>
    </w:p>
    <w:p w:rsidR="00610697" w:rsidRPr="00146BD5" w:rsidRDefault="00610697" w:rsidP="00146B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0697" w:rsidRPr="00146BD5" w:rsidSect="00146BD5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C0" w:rsidRDefault="00E671C0" w:rsidP="0084443D">
      <w:pPr>
        <w:spacing w:after="0" w:line="240" w:lineRule="auto"/>
      </w:pPr>
      <w:r>
        <w:separator/>
      </w:r>
    </w:p>
  </w:endnote>
  <w:endnote w:type="continuationSeparator" w:id="1">
    <w:p w:rsidR="00E671C0" w:rsidRDefault="00E671C0" w:rsidP="008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C0" w:rsidRDefault="00E671C0" w:rsidP="0084443D">
      <w:pPr>
        <w:spacing w:after="0" w:line="240" w:lineRule="auto"/>
      </w:pPr>
      <w:r>
        <w:separator/>
      </w:r>
    </w:p>
  </w:footnote>
  <w:footnote w:type="continuationSeparator" w:id="1">
    <w:p w:rsidR="00E671C0" w:rsidRDefault="00E671C0" w:rsidP="008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F23B4"/>
    <w:multiLevelType w:val="multilevel"/>
    <w:tmpl w:val="CCA4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A2BB0"/>
    <w:multiLevelType w:val="multilevel"/>
    <w:tmpl w:val="6C100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A7D"/>
    <w:rsid w:val="00054C9F"/>
    <w:rsid w:val="00146BD5"/>
    <w:rsid w:val="00610697"/>
    <w:rsid w:val="00822E51"/>
    <w:rsid w:val="0084443D"/>
    <w:rsid w:val="00E52A7D"/>
    <w:rsid w:val="00E6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2A7D"/>
    <w:rPr>
      <w:i/>
      <w:iCs/>
    </w:rPr>
  </w:style>
  <w:style w:type="character" w:styleId="a5">
    <w:name w:val="Strong"/>
    <w:basedOn w:val="a0"/>
    <w:uiPriority w:val="22"/>
    <w:qFormat/>
    <w:rsid w:val="00E52A7D"/>
    <w:rPr>
      <w:b/>
      <w:bCs/>
    </w:rPr>
  </w:style>
  <w:style w:type="character" w:customStyle="1" w:styleId="apple-converted-space">
    <w:name w:val="apple-converted-space"/>
    <w:basedOn w:val="a0"/>
    <w:rsid w:val="00E52A7D"/>
  </w:style>
  <w:style w:type="paragraph" w:styleId="a6">
    <w:name w:val="header"/>
    <w:basedOn w:val="a"/>
    <w:link w:val="a7"/>
    <w:uiPriority w:val="99"/>
    <w:semiHidden/>
    <w:unhideWhenUsed/>
    <w:rsid w:val="0084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43D"/>
  </w:style>
  <w:style w:type="paragraph" w:styleId="a8">
    <w:name w:val="footer"/>
    <w:basedOn w:val="a"/>
    <w:link w:val="a9"/>
    <w:uiPriority w:val="99"/>
    <w:semiHidden/>
    <w:unhideWhenUsed/>
    <w:rsid w:val="0084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2510</Words>
  <Characters>14308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2016-01-25T15:28:00Z</cp:lastPrinted>
  <dcterms:created xsi:type="dcterms:W3CDTF">2014-10-15T06:52:00Z</dcterms:created>
  <dcterms:modified xsi:type="dcterms:W3CDTF">2016-01-25T15:34:00Z</dcterms:modified>
</cp:coreProperties>
</file>